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3D8EB" w14:textId="2B99FE81" w:rsidR="001B6DF0" w:rsidRPr="00EB78CA" w:rsidRDefault="001B6DF0" w:rsidP="001B6DF0">
      <w:pPr>
        <w:shd w:val="clear" w:color="auto" w:fill="FFFFFF"/>
        <w:spacing w:after="135" w:line="240" w:lineRule="auto"/>
        <w:jc w:val="both"/>
        <w:rPr>
          <w:rFonts w:eastAsia="Times New Roman" w:cstheme="minorHAnsi"/>
          <w:sz w:val="24"/>
          <w:szCs w:val="24"/>
          <w:lang w:val="en-GB" w:eastAsia="en-GB"/>
        </w:rPr>
      </w:pPr>
      <w:r w:rsidRPr="00EB78CA">
        <w:rPr>
          <w:rFonts w:eastAsia="Times New Roman" w:cstheme="minorHAnsi"/>
          <w:sz w:val="24"/>
          <w:szCs w:val="24"/>
          <w:lang w:val="en-GB" w:eastAsia="en-GB"/>
        </w:rPr>
        <w:t>Dear colleague(s),</w:t>
      </w:r>
    </w:p>
    <w:p w14:paraId="15C59FB1" w14:textId="77777777" w:rsidR="001B6DF0" w:rsidRPr="00EB78CA" w:rsidRDefault="001B6DF0" w:rsidP="001B6DF0">
      <w:pPr>
        <w:shd w:val="clear" w:color="auto" w:fill="FFFFFF"/>
        <w:spacing w:line="240" w:lineRule="auto"/>
        <w:jc w:val="both"/>
        <w:rPr>
          <w:rFonts w:eastAsia="Times New Roman" w:cstheme="minorHAnsi"/>
          <w:sz w:val="24"/>
          <w:szCs w:val="24"/>
          <w:lang w:val="en-GB" w:eastAsia="en-GB"/>
        </w:rPr>
      </w:pPr>
      <w:r w:rsidRPr="00EB78CA">
        <w:rPr>
          <w:rFonts w:eastAsia="Times New Roman" w:cstheme="minorHAnsi"/>
          <w:sz w:val="24"/>
          <w:szCs w:val="24"/>
          <w:lang w:val="en-GB" w:eastAsia="en-GB"/>
        </w:rPr>
        <w:t xml:space="preserve">We would like to invite you to the </w:t>
      </w:r>
      <w:r w:rsidRPr="00EB78CA">
        <w:rPr>
          <w:rFonts w:eastAsia="Times New Roman" w:cstheme="minorHAnsi"/>
          <w:b/>
          <w:bCs/>
          <w:i/>
          <w:iCs/>
          <w:sz w:val="24"/>
          <w:szCs w:val="24"/>
          <w:lang w:val="en-GB" w:eastAsia="en-GB"/>
        </w:rPr>
        <w:t>Third International Language-for-All Conference (LFAC ’24)</w:t>
      </w:r>
      <w:r w:rsidRPr="00EB78CA">
        <w:rPr>
          <w:rStyle w:val="SonNotBavurusu"/>
          <w:rFonts w:eastAsia="Times New Roman" w:cstheme="minorHAnsi"/>
          <w:b/>
          <w:bCs/>
          <w:i/>
          <w:iCs/>
          <w:sz w:val="24"/>
          <w:szCs w:val="24"/>
          <w:lang w:val="en-GB" w:eastAsia="en-GB"/>
        </w:rPr>
        <w:endnoteReference w:id="1"/>
      </w:r>
      <w:r w:rsidRPr="00EB78CA">
        <w:rPr>
          <w:rFonts w:eastAsia="Times New Roman" w:cstheme="minorHAnsi"/>
          <w:sz w:val="24"/>
          <w:szCs w:val="24"/>
          <w:lang w:val="en-GB" w:eastAsia="en-GB"/>
        </w:rPr>
        <w:t xml:space="preserve"> which will be held on </w:t>
      </w:r>
      <w:r w:rsidRPr="00EB78CA">
        <w:rPr>
          <w:rFonts w:eastAsia="Times New Roman" w:cstheme="minorHAnsi"/>
          <w:b/>
          <w:bCs/>
          <w:sz w:val="24"/>
          <w:szCs w:val="24"/>
          <w:lang w:val="en-GB" w:eastAsia="en-GB"/>
        </w:rPr>
        <w:t>17 – 18 October 2024</w:t>
      </w:r>
      <w:r w:rsidRPr="00EB78CA">
        <w:rPr>
          <w:rFonts w:eastAsia="Times New Roman" w:cstheme="minorHAnsi"/>
          <w:sz w:val="24"/>
          <w:szCs w:val="24"/>
          <w:lang w:val="en-GB" w:eastAsia="en-GB"/>
        </w:rPr>
        <w:t xml:space="preserve"> at Çukurova University, Adana, Türkiye, with an aim to bring scholars together, enable them to benefit from the network with leading members of academia from all over the world, and exchange ideas and experiences by exploring the latest trends and challenges. The scope of this year's conference is </w:t>
      </w:r>
      <w:r w:rsidRPr="00EB78CA">
        <w:rPr>
          <w:rFonts w:eastAsia="Times New Roman" w:cstheme="minorHAnsi"/>
          <w:b/>
          <w:bCs/>
          <w:sz w:val="24"/>
          <w:szCs w:val="24"/>
          <w:lang w:val="en-GB" w:eastAsia="en-GB"/>
        </w:rPr>
        <w:t>Artificial Intelligence</w:t>
      </w:r>
      <w:r w:rsidRPr="00EB78CA">
        <w:rPr>
          <w:rFonts w:eastAsia="Times New Roman" w:cstheme="minorHAnsi"/>
          <w:sz w:val="24"/>
          <w:szCs w:val="24"/>
          <w:lang w:val="en-GB" w:eastAsia="en-GB"/>
        </w:rPr>
        <w:t xml:space="preserve"> and the fields of study are as follows:</w:t>
      </w:r>
    </w:p>
    <w:p w14:paraId="598C077D" w14:textId="77777777" w:rsidR="001B6DF0" w:rsidRPr="00B21A5B" w:rsidRDefault="001B6DF0" w:rsidP="001B6DF0">
      <w:pPr>
        <w:pStyle w:val="NormalWeb"/>
        <w:rPr>
          <w:rFonts w:asciiTheme="minorHAnsi" w:hAnsiTheme="minorHAnsi" w:cstheme="minorHAnsi"/>
          <w:b/>
          <w:bCs/>
          <w:color w:val="000000"/>
          <w:lang w:val="en-GB"/>
        </w:rPr>
        <w:sectPr w:rsidR="001B6DF0" w:rsidRPr="00B21A5B" w:rsidSect="00497D7A">
          <w:endnotePr>
            <w:numFmt w:val="chicago"/>
          </w:endnotePr>
          <w:pgSz w:w="11906" w:h="16838"/>
          <w:pgMar w:top="1417" w:right="1417" w:bottom="1417" w:left="1417" w:header="708" w:footer="708" w:gutter="0"/>
          <w:cols w:space="708"/>
          <w:docGrid w:linePitch="360"/>
        </w:sectPr>
      </w:pPr>
    </w:p>
    <w:p w14:paraId="6C083D78" w14:textId="77777777" w:rsidR="001B6DF0" w:rsidRPr="006B5521" w:rsidRDefault="001B6DF0" w:rsidP="001B6DF0">
      <w:pPr>
        <w:pStyle w:val="NormalWeb"/>
        <w:spacing w:before="0" w:beforeAutospacing="0" w:after="0" w:afterAutospacing="0"/>
        <w:rPr>
          <w:rFonts w:asciiTheme="minorHAnsi" w:hAnsiTheme="minorHAnsi" w:cstheme="minorHAnsi"/>
          <w:b/>
          <w:bCs/>
          <w:color w:val="000000"/>
          <w:lang w:val="en-GB"/>
        </w:rPr>
      </w:pPr>
      <w:r w:rsidRPr="006B5521">
        <w:rPr>
          <w:rFonts w:asciiTheme="minorHAnsi" w:hAnsiTheme="minorHAnsi" w:cstheme="minorHAnsi"/>
          <w:b/>
          <w:bCs/>
          <w:color w:val="000000"/>
          <w:lang w:val="en-GB"/>
        </w:rPr>
        <w:t>AI Assisted Language Teaching &amp; Learning</w:t>
      </w:r>
    </w:p>
    <w:p w14:paraId="132B167D"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Applied Linguistics</w:t>
      </w:r>
    </w:p>
    <w:p w14:paraId="770A707B"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Corpus Linguistics</w:t>
      </w:r>
    </w:p>
    <w:p w14:paraId="668A0BED"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Discourse Analysis</w:t>
      </w:r>
    </w:p>
    <w:p w14:paraId="58F87D01"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English as a Lingua Franca (ELF)</w:t>
      </w:r>
    </w:p>
    <w:p w14:paraId="4FE07D82"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English for Specific Purposes (ESP)</w:t>
      </w:r>
    </w:p>
    <w:p w14:paraId="723BBE83"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Global Issues in Language Education</w:t>
      </w:r>
    </w:p>
    <w:p w14:paraId="7908A312"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Language Acquisition</w:t>
      </w:r>
    </w:p>
    <w:p w14:paraId="5B64D090"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Language and Education Policy</w:t>
      </w:r>
    </w:p>
    <w:p w14:paraId="45A21B39"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Language and Identity</w:t>
      </w:r>
    </w:p>
    <w:p w14:paraId="76FB3DA9"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Language Education in the Digital World</w:t>
      </w:r>
    </w:p>
    <w:p w14:paraId="1F796213"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Language Teaching and Learning</w:t>
      </w:r>
    </w:p>
    <w:p w14:paraId="0EB4391D"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Language Testing and Assessment</w:t>
      </w:r>
    </w:p>
    <w:p w14:paraId="32FFC894"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Language, Culture and Society</w:t>
      </w:r>
    </w:p>
    <w:p w14:paraId="19BEB4B4"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Literature and Cultural Studies</w:t>
      </w:r>
    </w:p>
    <w:p w14:paraId="44271630"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Literature and Gender Studies</w:t>
      </w:r>
    </w:p>
    <w:p w14:paraId="2A8AFD24" w14:textId="77777777" w:rsidR="001B6DF0"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Literature and Language</w:t>
      </w:r>
    </w:p>
    <w:p w14:paraId="311E0F6B" w14:textId="77777777" w:rsidR="001B6DF0" w:rsidRPr="00984A67" w:rsidRDefault="001B6DF0" w:rsidP="001B6DF0">
      <w:pPr>
        <w:pStyle w:val="NormalWeb"/>
        <w:spacing w:before="0" w:beforeAutospacing="0" w:after="0" w:afterAutospacing="0"/>
        <w:rPr>
          <w:rFonts w:asciiTheme="minorHAnsi" w:hAnsiTheme="minorHAnsi" w:cstheme="minorHAnsi"/>
          <w:b/>
          <w:bCs/>
          <w:color w:val="000000"/>
          <w:lang w:val="en-GB"/>
        </w:rPr>
      </w:pPr>
      <w:r w:rsidRPr="00984A67">
        <w:rPr>
          <w:rFonts w:asciiTheme="minorHAnsi" w:hAnsiTheme="minorHAnsi" w:cstheme="minorHAnsi"/>
          <w:b/>
          <w:bCs/>
          <w:color w:val="000000"/>
          <w:lang w:val="en-GB"/>
        </w:rPr>
        <w:t>Material and Curriculum Development</w:t>
      </w:r>
    </w:p>
    <w:p w14:paraId="69423E55"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Psycholinguistics</w:t>
      </w:r>
    </w:p>
    <w:p w14:paraId="2D5E2124"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Teacher Cognition and Teacher Development</w:t>
      </w:r>
    </w:p>
    <w:p w14:paraId="0F2A28E3" w14:textId="77777777" w:rsidR="001B6DF0" w:rsidRPr="00B21A5B"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Teacher Engagement with Theory and Research</w:t>
      </w:r>
    </w:p>
    <w:p w14:paraId="5F6F58E4" w14:textId="77777777" w:rsidR="001B6DF0" w:rsidRDefault="001B6DF0" w:rsidP="001B6DF0">
      <w:pPr>
        <w:pStyle w:val="NormalWeb"/>
        <w:spacing w:before="0" w:beforeAutospacing="0" w:after="0" w:afterAutospacing="0"/>
        <w:rPr>
          <w:rFonts w:asciiTheme="minorHAnsi" w:hAnsiTheme="minorHAnsi" w:cstheme="minorHAnsi"/>
          <w:b/>
          <w:bCs/>
          <w:color w:val="000000"/>
          <w:lang w:val="en-GB"/>
        </w:rPr>
      </w:pPr>
      <w:r w:rsidRPr="00B21A5B">
        <w:rPr>
          <w:rFonts w:asciiTheme="minorHAnsi" w:hAnsiTheme="minorHAnsi" w:cstheme="minorHAnsi"/>
          <w:b/>
          <w:bCs/>
          <w:color w:val="000000"/>
          <w:lang w:val="en-GB"/>
        </w:rPr>
        <w:t>Teacher Education</w:t>
      </w:r>
    </w:p>
    <w:p w14:paraId="4DB20728" w14:textId="77777777" w:rsidR="001B6DF0" w:rsidRPr="006B5521" w:rsidRDefault="001B6DF0" w:rsidP="001B6DF0">
      <w:pPr>
        <w:pStyle w:val="NormalWeb"/>
        <w:spacing w:before="0" w:beforeAutospacing="0" w:after="0" w:afterAutospacing="0"/>
        <w:rPr>
          <w:rFonts w:asciiTheme="minorHAnsi" w:hAnsiTheme="minorHAnsi" w:cstheme="minorHAnsi"/>
          <w:b/>
          <w:bCs/>
          <w:color w:val="000000"/>
          <w:lang w:val="en-GB"/>
        </w:rPr>
        <w:sectPr w:rsidR="001B6DF0" w:rsidRPr="006B5521" w:rsidSect="00497D7A">
          <w:type w:val="continuous"/>
          <w:pgSz w:w="11906" w:h="16838"/>
          <w:pgMar w:top="1417" w:right="1417" w:bottom="1417" w:left="1417" w:header="708" w:footer="708" w:gutter="0"/>
          <w:cols w:num="2" w:space="708"/>
          <w:docGrid w:linePitch="360"/>
        </w:sectPr>
      </w:pPr>
      <w:r>
        <w:rPr>
          <w:rFonts w:asciiTheme="minorHAnsi" w:hAnsiTheme="minorHAnsi" w:cstheme="minorHAnsi"/>
          <w:b/>
          <w:bCs/>
          <w:color w:val="000000"/>
          <w:lang w:val="en-GB"/>
        </w:rPr>
        <w:t>Translation and Interpretation Studies</w:t>
      </w:r>
    </w:p>
    <w:p w14:paraId="41C96BB0" w14:textId="77777777" w:rsidR="001B6DF0" w:rsidRPr="00B21A5B" w:rsidRDefault="001B6DF0" w:rsidP="001B6DF0">
      <w:pPr>
        <w:pStyle w:val="NormalWeb"/>
        <w:jc w:val="both"/>
        <w:rPr>
          <w:rFonts w:asciiTheme="minorHAnsi" w:hAnsiTheme="minorHAnsi" w:cstheme="minorHAnsi"/>
          <w:color w:val="000000"/>
          <w:lang w:val="en-GB"/>
        </w:rPr>
      </w:pPr>
      <w:r w:rsidRPr="00B21A5B">
        <w:rPr>
          <w:rFonts w:asciiTheme="minorHAnsi" w:hAnsiTheme="minorHAnsi" w:cstheme="minorHAnsi"/>
          <w:color w:val="000000"/>
          <w:lang w:val="en-GB"/>
        </w:rPr>
        <w:t xml:space="preserve">Our keynote speakers are </w:t>
      </w:r>
      <w:proofErr w:type="spellStart"/>
      <w:r w:rsidRPr="00C32388">
        <w:rPr>
          <w:rFonts w:asciiTheme="minorHAnsi" w:hAnsiTheme="minorHAnsi" w:cstheme="minorHAnsi"/>
          <w:b/>
          <w:bCs/>
          <w:color w:val="000000"/>
          <w:lang w:val="en-GB"/>
        </w:rPr>
        <w:t>Dr.</w:t>
      </w:r>
      <w:proofErr w:type="spellEnd"/>
      <w:r>
        <w:rPr>
          <w:rFonts w:asciiTheme="minorHAnsi" w:hAnsiTheme="minorHAnsi" w:cstheme="minorHAnsi"/>
          <w:color w:val="000000"/>
          <w:lang w:val="en-GB"/>
        </w:rPr>
        <w:t xml:space="preserve"> </w:t>
      </w:r>
      <w:r>
        <w:rPr>
          <w:rFonts w:asciiTheme="minorHAnsi" w:hAnsiTheme="minorHAnsi" w:cstheme="minorHAnsi"/>
          <w:b/>
          <w:bCs/>
          <w:color w:val="000000"/>
          <w:lang w:val="en-GB"/>
        </w:rPr>
        <w:t>Alessia COGO</w:t>
      </w:r>
      <w:r w:rsidRPr="00B21A5B">
        <w:rPr>
          <w:rFonts w:asciiTheme="minorHAnsi" w:hAnsiTheme="minorHAnsi" w:cstheme="minorHAnsi"/>
          <w:b/>
          <w:bCs/>
          <w:color w:val="000000"/>
          <w:lang w:val="en-GB"/>
        </w:rPr>
        <w:t xml:space="preserve"> </w:t>
      </w:r>
      <w:r w:rsidRPr="00B21A5B">
        <w:rPr>
          <w:rFonts w:asciiTheme="minorHAnsi" w:hAnsiTheme="minorHAnsi" w:cstheme="minorHAnsi"/>
          <w:color w:val="000000"/>
          <w:lang w:val="en-GB"/>
        </w:rPr>
        <w:t xml:space="preserve">from </w:t>
      </w:r>
      <w:r w:rsidRPr="00677BC1">
        <w:rPr>
          <w:rFonts w:asciiTheme="minorHAnsi" w:hAnsiTheme="minorHAnsi" w:cstheme="minorHAnsi"/>
          <w:color w:val="000000"/>
          <w:lang w:val="en-GB"/>
        </w:rPr>
        <w:t>Goldsmiths, University of London</w:t>
      </w:r>
      <w:r w:rsidRPr="00B21A5B">
        <w:rPr>
          <w:rFonts w:asciiTheme="minorHAnsi" w:hAnsiTheme="minorHAnsi" w:cstheme="minorHAnsi"/>
          <w:color w:val="000000"/>
          <w:lang w:val="en-GB"/>
        </w:rPr>
        <w:t xml:space="preserve">, </w:t>
      </w:r>
      <w:proofErr w:type="spellStart"/>
      <w:r w:rsidRPr="00C32388">
        <w:rPr>
          <w:rFonts w:asciiTheme="minorHAnsi" w:hAnsiTheme="minorHAnsi" w:cstheme="minorHAnsi"/>
          <w:b/>
          <w:bCs/>
          <w:color w:val="000000"/>
          <w:lang w:val="en-GB"/>
        </w:rPr>
        <w:t>Dr.</w:t>
      </w:r>
      <w:proofErr w:type="spellEnd"/>
      <w:r w:rsidRPr="00C32388">
        <w:rPr>
          <w:rFonts w:asciiTheme="minorHAnsi" w:hAnsiTheme="minorHAnsi" w:cstheme="minorHAnsi"/>
          <w:b/>
          <w:bCs/>
          <w:color w:val="000000"/>
          <w:lang w:val="en-GB"/>
        </w:rPr>
        <w:t xml:space="preserve"> </w:t>
      </w:r>
      <w:r>
        <w:rPr>
          <w:rFonts w:asciiTheme="minorHAnsi" w:hAnsiTheme="minorHAnsi" w:cstheme="minorHAnsi"/>
          <w:b/>
          <w:bCs/>
          <w:color w:val="000000"/>
          <w:lang w:val="en-GB"/>
        </w:rPr>
        <w:t>Caroline FELL KURBAN</w:t>
      </w:r>
      <w:r w:rsidRPr="00B21A5B">
        <w:rPr>
          <w:rFonts w:asciiTheme="minorHAnsi" w:hAnsiTheme="minorHAnsi" w:cstheme="minorHAnsi"/>
          <w:color w:val="000000"/>
          <w:lang w:val="en-GB"/>
        </w:rPr>
        <w:t xml:space="preserve"> from </w:t>
      </w:r>
      <w:r w:rsidRPr="00677BC1">
        <w:rPr>
          <w:rFonts w:asciiTheme="minorHAnsi" w:hAnsiTheme="minorHAnsi" w:cstheme="minorHAnsi"/>
          <w:color w:val="000000"/>
          <w:lang w:val="en-GB"/>
        </w:rPr>
        <w:t>MEF University</w:t>
      </w:r>
      <w:r>
        <w:rPr>
          <w:rFonts w:asciiTheme="minorHAnsi" w:hAnsiTheme="minorHAnsi" w:cstheme="minorHAnsi"/>
          <w:b/>
          <w:bCs/>
          <w:color w:val="000000"/>
          <w:lang w:val="en-GB"/>
        </w:rPr>
        <w:t>,</w:t>
      </w:r>
      <w:r w:rsidRPr="00B21A5B">
        <w:rPr>
          <w:rFonts w:asciiTheme="minorHAnsi" w:hAnsiTheme="minorHAnsi" w:cstheme="minorHAnsi"/>
          <w:color w:val="000000"/>
          <w:lang w:val="en-GB"/>
        </w:rPr>
        <w:t xml:space="preserve"> </w:t>
      </w:r>
      <w:proofErr w:type="spellStart"/>
      <w:r>
        <w:rPr>
          <w:rFonts w:asciiTheme="minorHAnsi" w:hAnsiTheme="minorHAnsi" w:cstheme="minorHAnsi"/>
          <w:b/>
          <w:bCs/>
          <w:color w:val="000000"/>
          <w:lang w:val="en-GB"/>
        </w:rPr>
        <w:t>Dr.</w:t>
      </w:r>
      <w:proofErr w:type="spellEnd"/>
      <w:r>
        <w:rPr>
          <w:rFonts w:asciiTheme="minorHAnsi" w:hAnsiTheme="minorHAnsi" w:cstheme="minorHAnsi"/>
          <w:b/>
          <w:bCs/>
          <w:color w:val="000000"/>
          <w:lang w:val="en-GB"/>
        </w:rPr>
        <w:t xml:space="preserve"> Jonathan M. ROSS</w:t>
      </w:r>
      <w:r w:rsidRPr="00B21A5B">
        <w:rPr>
          <w:rFonts w:asciiTheme="minorHAnsi" w:hAnsiTheme="minorHAnsi" w:cstheme="minorHAnsi"/>
          <w:b/>
          <w:bCs/>
          <w:color w:val="000000"/>
          <w:lang w:val="en-GB"/>
        </w:rPr>
        <w:t xml:space="preserve"> </w:t>
      </w:r>
      <w:r w:rsidRPr="00B21A5B">
        <w:rPr>
          <w:rFonts w:asciiTheme="minorHAnsi" w:hAnsiTheme="minorHAnsi" w:cstheme="minorHAnsi"/>
          <w:color w:val="000000"/>
          <w:lang w:val="en-GB"/>
        </w:rPr>
        <w:t xml:space="preserve">from </w:t>
      </w:r>
      <w:proofErr w:type="spellStart"/>
      <w:r w:rsidRPr="00677BC1">
        <w:rPr>
          <w:rFonts w:asciiTheme="minorHAnsi" w:hAnsiTheme="minorHAnsi" w:cstheme="minorHAnsi"/>
          <w:color w:val="000000"/>
          <w:lang w:val="en-GB"/>
        </w:rPr>
        <w:t>Boğaziçi</w:t>
      </w:r>
      <w:proofErr w:type="spellEnd"/>
      <w:r w:rsidRPr="00677BC1">
        <w:rPr>
          <w:rFonts w:asciiTheme="minorHAnsi" w:hAnsiTheme="minorHAnsi" w:cstheme="minorHAnsi"/>
          <w:color w:val="000000"/>
          <w:lang w:val="en-GB"/>
        </w:rPr>
        <w:t xml:space="preserve"> University</w:t>
      </w:r>
      <w:r w:rsidRPr="00B21A5B">
        <w:rPr>
          <w:rFonts w:asciiTheme="minorHAnsi" w:hAnsiTheme="minorHAnsi" w:cstheme="minorHAnsi"/>
          <w:color w:val="000000"/>
          <w:lang w:val="en-GB"/>
        </w:rPr>
        <w:t xml:space="preserve">, and </w:t>
      </w:r>
      <w:proofErr w:type="spellStart"/>
      <w:r>
        <w:rPr>
          <w:rFonts w:asciiTheme="minorHAnsi" w:hAnsiTheme="minorHAnsi" w:cstheme="minorHAnsi"/>
          <w:b/>
          <w:bCs/>
          <w:color w:val="000000"/>
          <w:lang w:val="en-GB"/>
        </w:rPr>
        <w:t>Dr.</w:t>
      </w:r>
      <w:proofErr w:type="spellEnd"/>
      <w:r>
        <w:rPr>
          <w:rFonts w:asciiTheme="minorHAnsi" w:hAnsiTheme="minorHAnsi" w:cstheme="minorHAnsi"/>
          <w:b/>
          <w:bCs/>
          <w:color w:val="000000"/>
          <w:lang w:val="en-GB"/>
        </w:rPr>
        <w:t xml:space="preserve"> Emmanuel KEULEERS</w:t>
      </w:r>
      <w:r w:rsidRPr="00B21A5B">
        <w:rPr>
          <w:rFonts w:asciiTheme="minorHAnsi" w:hAnsiTheme="minorHAnsi" w:cstheme="minorHAnsi"/>
          <w:b/>
          <w:bCs/>
          <w:color w:val="000000"/>
          <w:lang w:val="en-GB"/>
        </w:rPr>
        <w:t xml:space="preserve"> </w:t>
      </w:r>
      <w:r w:rsidRPr="00B21A5B">
        <w:rPr>
          <w:rFonts w:asciiTheme="minorHAnsi" w:hAnsiTheme="minorHAnsi" w:cstheme="minorHAnsi"/>
          <w:color w:val="000000"/>
          <w:lang w:val="en-GB"/>
        </w:rPr>
        <w:t xml:space="preserve">from </w:t>
      </w:r>
      <w:r w:rsidRPr="00677BC1">
        <w:rPr>
          <w:rFonts w:asciiTheme="minorHAnsi" w:hAnsiTheme="minorHAnsi" w:cstheme="minorHAnsi"/>
          <w:color w:val="000000"/>
          <w:lang w:val="en-GB"/>
        </w:rPr>
        <w:t>Tilburg University</w:t>
      </w:r>
      <w:r w:rsidRPr="00B21A5B">
        <w:rPr>
          <w:rFonts w:asciiTheme="minorHAnsi" w:hAnsiTheme="minorHAnsi" w:cstheme="minorHAnsi"/>
          <w:color w:val="000000"/>
          <w:lang w:val="en-GB"/>
        </w:rPr>
        <w:t xml:space="preserve">. </w:t>
      </w:r>
    </w:p>
    <w:p w14:paraId="673516D4" w14:textId="77777777" w:rsidR="001B6DF0" w:rsidRPr="00B21A5B" w:rsidRDefault="001B6DF0" w:rsidP="001B6DF0">
      <w:pPr>
        <w:spacing w:line="240" w:lineRule="auto"/>
        <w:rPr>
          <w:rFonts w:eastAsia="Times New Roman" w:cstheme="minorHAnsi"/>
          <w:b/>
          <w:bCs/>
          <w:color w:val="000000"/>
          <w:sz w:val="24"/>
          <w:szCs w:val="24"/>
          <w:lang w:val="en-GB"/>
        </w:rPr>
      </w:pPr>
      <w:r w:rsidRPr="00B21A5B">
        <w:rPr>
          <w:rFonts w:eastAsia="Times New Roman" w:cstheme="minorHAnsi"/>
          <w:b/>
          <w:bCs/>
          <w:color w:val="000000"/>
          <w:sz w:val="24"/>
          <w:szCs w:val="24"/>
          <w:lang w:val="en-GB"/>
        </w:rPr>
        <w:t>Key Dates</w:t>
      </w:r>
    </w:p>
    <w:tbl>
      <w:tblPr>
        <w:tblStyle w:val="ListeTablo6Renkli-Vurgu1"/>
        <w:tblW w:w="0" w:type="auto"/>
        <w:tblLayout w:type="fixed"/>
        <w:tblLook w:val="04A0" w:firstRow="1" w:lastRow="0" w:firstColumn="1" w:lastColumn="0" w:noHBand="0" w:noVBand="1"/>
      </w:tblPr>
      <w:tblGrid>
        <w:gridCol w:w="4825"/>
        <w:gridCol w:w="4237"/>
      </w:tblGrid>
      <w:tr w:rsidR="001B6DF0" w:rsidRPr="00B21A5B" w14:paraId="3FD70A4A" w14:textId="77777777" w:rsidTr="00CC0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5" w:type="dxa"/>
          </w:tcPr>
          <w:p w14:paraId="7AB99F53" w14:textId="6C73FD36" w:rsidR="001B6DF0" w:rsidRPr="00B21A5B" w:rsidRDefault="001B6DF0" w:rsidP="00CC0113">
            <w:pPr>
              <w:pStyle w:val="NormalWeb"/>
              <w:jc w:val="both"/>
              <w:rPr>
                <w:rFonts w:asciiTheme="minorHAnsi" w:hAnsiTheme="minorHAnsi" w:cstheme="minorHAnsi"/>
                <w:color w:val="000000"/>
                <w:lang w:val="en-GB"/>
              </w:rPr>
            </w:pPr>
            <w:r>
              <w:rPr>
                <w:rFonts w:asciiTheme="minorHAnsi" w:hAnsiTheme="minorHAnsi" w:cstheme="minorHAnsi"/>
                <w:color w:val="000000"/>
                <w:lang w:val="en-GB"/>
              </w:rPr>
              <w:t xml:space="preserve">Second </w:t>
            </w:r>
            <w:r w:rsidRPr="00B21A5B">
              <w:rPr>
                <w:rFonts w:asciiTheme="minorHAnsi" w:hAnsiTheme="minorHAnsi" w:cstheme="minorHAnsi"/>
                <w:color w:val="000000"/>
                <w:lang w:val="en-GB"/>
              </w:rPr>
              <w:t>Call for Papers</w:t>
            </w:r>
          </w:p>
        </w:tc>
        <w:tc>
          <w:tcPr>
            <w:tcW w:w="4237" w:type="dxa"/>
          </w:tcPr>
          <w:p w14:paraId="3E222AF7" w14:textId="2A864929" w:rsidR="001B6DF0" w:rsidRPr="00B21A5B" w:rsidRDefault="001B6DF0" w:rsidP="00CC0113">
            <w:pPr>
              <w:pStyle w:val="NormalWeb"/>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lang w:val="en-GB"/>
              </w:rPr>
            </w:pPr>
            <w:r>
              <w:rPr>
                <w:rFonts w:asciiTheme="minorHAnsi" w:hAnsiTheme="minorHAnsi" w:cstheme="minorHAnsi"/>
                <w:color w:val="000000"/>
                <w:lang w:val="en-GB"/>
              </w:rPr>
              <w:t>May 06 – June 16</w:t>
            </w:r>
          </w:p>
        </w:tc>
      </w:tr>
      <w:tr w:rsidR="001B6DF0" w:rsidRPr="00B21A5B" w14:paraId="5AB7EFDD" w14:textId="77777777" w:rsidTr="00CC0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5" w:type="dxa"/>
          </w:tcPr>
          <w:p w14:paraId="37B29A71" w14:textId="77777777" w:rsidR="001B6DF0" w:rsidRPr="00B21A5B" w:rsidRDefault="001B6DF0" w:rsidP="00CC0113">
            <w:pPr>
              <w:pStyle w:val="NormalWeb"/>
              <w:jc w:val="both"/>
              <w:rPr>
                <w:rFonts w:asciiTheme="minorHAnsi" w:hAnsiTheme="minorHAnsi" w:cstheme="minorHAnsi"/>
                <w:color w:val="000000"/>
                <w:lang w:val="en-GB"/>
              </w:rPr>
            </w:pPr>
            <w:r w:rsidRPr="00B21A5B">
              <w:rPr>
                <w:rFonts w:asciiTheme="minorHAnsi" w:hAnsiTheme="minorHAnsi" w:cstheme="minorHAnsi"/>
                <w:color w:val="000000"/>
                <w:lang w:val="en-GB"/>
              </w:rPr>
              <w:t>Notification of Acceptance</w:t>
            </w:r>
          </w:p>
        </w:tc>
        <w:tc>
          <w:tcPr>
            <w:tcW w:w="4237" w:type="dxa"/>
          </w:tcPr>
          <w:p w14:paraId="59DBA78F" w14:textId="77777777" w:rsidR="001B6DF0" w:rsidRPr="00B21A5B" w:rsidRDefault="001B6DF0" w:rsidP="00CC0113">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lang w:val="en-GB"/>
              </w:rPr>
            </w:pPr>
            <w:r>
              <w:rPr>
                <w:rFonts w:asciiTheme="minorHAnsi" w:hAnsiTheme="minorHAnsi" w:cstheme="minorHAnsi"/>
                <w:b/>
                <w:bCs/>
                <w:color w:val="000000"/>
                <w:lang w:val="en-GB"/>
              </w:rPr>
              <w:t>August 16</w:t>
            </w:r>
          </w:p>
        </w:tc>
      </w:tr>
      <w:tr w:rsidR="001B6DF0" w:rsidRPr="00B21A5B" w14:paraId="655091A3" w14:textId="77777777" w:rsidTr="00CC0113">
        <w:tc>
          <w:tcPr>
            <w:cnfStyle w:val="001000000000" w:firstRow="0" w:lastRow="0" w:firstColumn="1" w:lastColumn="0" w:oddVBand="0" w:evenVBand="0" w:oddHBand="0" w:evenHBand="0" w:firstRowFirstColumn="0" w:firstRowLastColumn="0" w:lastRowFirstColumn="0" w:lastRowLastColumn="0"/>
            <w:tcW w:w="4825" w:type="dxa"/>
            <w:hideMark/>
          </w:tcPr>
          <w:p w14:paraId="5D79E619" w14:textId="77777777" w:rsidR="001B6DF0" w:rsidRPr="00B21A5B" w:rsidRDefault="001B6DF0" w:rsidP="00CC0113">
            <w:pPr>
              <w:pStyle w:val="NormalWeb"/>
              <w:jc w:val="both"/>
              <w:rPr>
                <w:rFonts w:asciiTheme="minorHAnsi" w:hAnsiTheme="minorHAnsi" w:cstheme="minorHAnsi"/>
                <w:color w:val="000000"/>
                <w:lang w:val="en-GB"/>
              </w:rPr>
            </w:pPr>
            <w:r w:rsidRPr="00B21A5B">
              <w:rPr>
                <w:rFonts w:asciiTheme="minorHAnsi" w:hAnsiTheme="minorHAnsi" w:cstheme="minorHAnsi"/>
                <w:color w:val="000000"/>
                <w:lang w:val="en-GB"/>
              </w:rPr>
              <w:t>Registration and Payment Deadline </w:t>
            </w:r>
          </w:p>
        </w:tc>
        <w:tc>
          <w:tcPr>
            <w:tcW w:w="4237" w:type="dxa"/>
            <w:hideMark/>
          </w:tcPr>
          <w:p w14:paraId="287D2DBE" w14:textId="77777777" w:rsidR="001B6DF0" w:rsidRPr="00B21A5B" w:rsidRDefault="001B6DF0" w:rsidP="00CC0113">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lang w:val="en-GB"/>
              </w:rPr>
            </w:pPr>
            <w:r>
              <w:rPr>
                <w:rFonts w:asciiTheme="minorHAnsi" w:hAnsiTheme="minorHAnsi" w:cstheme="minorHAnsi"/>
                <w:b/>
                <w:bCs/>
                <w:color w:val="000000"/>
                <w:lang w:val="en-GB"/>
              </w:rPr>
              <w:t>August 16 – September 16</w:t>
            </w:r>
          </w:p>
        </w:tc>
      </w:tr>
      <w:tr w:rsidR="001B6DF0" w:rsidRPr="00B21A5B" w14:paraId="57D697F2" w14:textId="77777777" w:rsidTr="00CC0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5" w:type="dxa"/>
            <w:hideMark/>
          </w:tcPr>
          <w:p w14:paraId="5EEFFC38" w14:textId="77777777" w:rsidR="001B6DF0" w:rsidRPr="00B21A5B" w:rsidRDefault="001B6DF0" w:rsidP="00CC0113">
            <w:pPr>
              <w:pStyle w:val="NormalWeb"/>
              <w:jc w:val="both"/>
              <w:rPr>
                <w:rFonts w:asciiTheme="minorHAnsi" w:hAnsiTheme="minorHAnsi" w:cstheme="minorHAnsi"/>
                <w:color w:val="000000"/>
                <w:lang w:val="en-GB"/>
              </w:rPr>
            </w:pPr>
            <w:r w:rsidRPr="00B21A5B">
              <w:rPr>
                <w:rFonts w:asciiTheme="minorHAnsi" w:hAnsiTheme="minorHAnsi" w:cstheme="minorHAnsi"/>
                <w:color w:val="000000"/>
                <w:lang w:val="en-GB"/>
              </w:rPr>
              <w:t>Language-for-All Conference </w:t>
            </w:r>
          </w:p>
        </w:tc>
        <w:tc>
          <w:tcPr>
            <w:tcW w:w="4237" w:type="dxa"/>
            <w:hideMark/>
          </w:tcPr>
          <w:p w14:paraId="37ABE0A9" w14:textId="77777777" w:rsidR="001B6DF0" w:rsidRPr="00B21A5B" w:rsidRDefault="001B6DF0" w:rsidP="00CC0113">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lang w:val="en-GB"/>
              </w:rPr>
            </w:pPr>
            <w:r>
              <w:rPr>
                <w:rFonts w:asciiTheme="minorHAnsi" w:hAnsiTheme="minorHAnsi" w:cstheme="minorHAnsi"/>
                <w:b/>
                <w:bCs/>
                <w:color w:val="000000"/>
                <w:lang w:val="en-GB"/>
              </w:rPr>
              <w:t>October 17 – 18</w:t>
            </w:r>
          </w:p>
        </w:tc>
      </w:tr>
      <w:tr w:rsidR="001B6DF0" w:rsidRPr="00B21A5B" w14:paraId="3BC9AAC5" w14:textId="77777777" w:rsidTr="00CC0113">
        <w:tc>
          <w:tcPr>
            <w:cnfStyle w:val="001000000000" w:firstRow="0" w:lastRow="0" w:firstColumn="1" w:lastColumn="0" w:oddVBand="0" w:evenVBand="0" w:oddHBand="0" w:evenHBand="0" w:firstRowFirstColumn="0" w:firstRowLastColumn="0" w:lastRowFirstColumn="0" w:lastRowLastColumn="0"/>
            <w:tcW w:w="4825" w:type="dxa"/>
            <w:hideMark/>
          </w:tcPr>
          <w:p w14:paraId="5E9015F9" w14:textId="77777777" w:rsidR="001B6DF0" w:rsidRPr="00B21A5B" w:rsidRDefault="001B6DF0" w:rsidP="00CC0113">
            <w:pPr>
              <w:pStyle w:val="NormalWeb"/>
              <w:jc w:val="both"/>
              <w:rPr>
                <w:rFonts w:asciiTheme="minorHAnsi" w:hAnsiTheme="minorHAnsi" w:cstheme="minorHAnsi"/>
                <w:color w:val="000000"/>
                <w:lang w:val="en-GB"/>
              </w:rPr>
            </w:pPr>
            <w:r w:rsidRPr="00B21A5B">
              <w:rPr>
                <w:rFonts w:asciiTheme="minorHAnsi" w:hAnsiTheme="minorHAnsi" w:cstheme="minorHAnsi"/>
                <w:color w:val="000000"/>
                <w:lang w:val="en-GB"/>
              </w:rPr>
              <w:t>Full Paper Submission Deadline </w:t>
            </w:r>
          </w:p>
        </w:tc>
        <w:tc>
          <w:tcPr>
            <w:tcW w:w="4237" w:type="dxa"/>
            <w:hideMark/>
          </w:tcPr>
          <w:p w14:paraId="58A7E359" w14:textId="77777777" w:rsidR="001B6DF0" w:rsidRPr="00B21A5B" w:rsidRDefault="001B6DF0" w:rsidP="00CC0113">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lang w:val="en-GB"/>
              </w:rPr>
            </w:pPr>
            <w:r>
              <w:rPr>
                <w:rFonts w:asciiTheme="minorHAnsi" w:hAnsiTheme="minorHAnsi" w:cstheme="minorHAnsi"/>
                <w:b/>
                <w:bCs/>
                <w:color w:val="000000"/>
                <w:lang w:val="en-GB"/>
              </w:rPr>
              <w:t>October 1</w:t>
            </w:r>
          </w:p>
        </w:tc>
      </w:tr>
    </w:tbl>
    <w:p w14:paraId="42A90E73" w14:textId="77777777" w:rsidR="001B6DF0" w:rsidRDefault="001B6DF0" w:rsidP="001B6DF0">
      <w:pPr>
        <w:pStyle w:val="NormalWeb"/>
        <w:jc w:val="both"/>
        <w:rPr>
          <w:rFonts w:asciiTheme="minorHAnsi" w:hAnsiTheme="minorHAnsi" w:cstheme="minorHAnsi"/>
          <w:color w:val="000000"/>
          <w:lang w:val="en-GB"/>
        </w:rPr>
      </w:pPr>
      <w:r w:rsidRPr="00B21A5B">
        <w:rPr>
          <w:rFonts w:asciiTheme="minorHAnsi" w:hAnsiTheme="minorHAnsi" w:cstheme="minorHAnsi"/>
          <w:color w:val="000000"/>
          <w:lang w:val="en-GB"/>
        </w:rPr>
        <w:t>All accepted abstracts</w:t>
      </w:r>
      <w:r>
        <w:rPr>
          <w:rFonts w:asciiTheme="minorHAnsi" w:hAnsiTheme="minorHAnsi" w:cstheme="minorHAnsi"/>
          <w:color w:val="000000"/>
          <w:lang w:val="en-GB"/>
        </w:rPr>
        <w:t xml:space="preserve"> and selected proceedings </w:t>
      </w:r>
      <w:r w:rsidRPr="00B21A5B">
        <w:rPr>
          <w:rFonts w:asciiTheme="minorHAnsi" w:hAnsiTheme="minorHAnsi" w:cstheme="minorHAnsi"/>
          <w:color w:val="000000"/>
          <w:lang w:val="en-GB"/>
        </w:rPr>
        <w:t xml:space="preserve">will be published online with an ISBN as </w:t>
      </w:r>
      <w:r w:rsidRPr="00B21A5B">
        <w:rPr>
          <w:rFonts w:asciiTheme="minorHAnsi" w:hAnsiTheme="minorHAnsi" w:cstheme="minorHAnsi"/>
          <w:b/>
          <w:bCs/>
          <w:i/>
          <w:iCs/>
          <w:color w:val="000000"/>
          <w:lang w:val="en-GB"/>
        </w:rPr>
        <w:t>The Third International Language-for-All Conference: Book of Abstracts</w:t>
      </w:r>
      <w:r>
        <w:rPr>
          <w:rFonts w:asciiTheme="minorHAnsi" w:hAnsiTheme="minorHAnsi" w:cstheme="minorHAnsi"/>
          <w:color w:val="000000"/>
          <w:lang w:val="en-GB"/>
        </w:rPr>
        <w:t xml:space="preserve"> and </w:t>
      </w:r>
      <w:r w:rsidRPr="00B21A5B">
        <w:rPr>
          <w:rFonts w:asciiTheme="minorHAnsi" w:hAnsiTheme="minorHAnsi" w:cstheme="minorHAnsi"/>
          <w:b/>
          <w:bCs/>
          <w:i/>
          <w:iCs/>
          <w:color w:val="000000"/>
          <w:lang w:val="en-GB"/>
        </w:rPr>
        <w:t>The Third International Language-for-All Conference: Book of Proceedings</w:t>
      </w:r>
      <w:r>
        <w:rPr>
          <w:rFonts w:asciiTheme="minorHAnsi" w:hAnsiTheme="minorHAnsi" w:cstheme="minorHAnsi"/>
          <w:b/>
          <w:bCs/>
          <w:i/>
          <w:iCs/>
          <w:color w:val="000000"/>
          <w:lang w:val="en-GB"/>
        </w:rPr>
        <w:t xml:space="preserve">, </w:t>
      </w:r>
      <w:r w:rsidRPr="00A15E9B">
        <w:rPr>
          <w:rFonts w:asciiTheme="minorHAnsi" w:hAnsiTheme="minorHAnsi" w:cstheme="minorHAnsi"/>
          <w:color w:val="000000"/>
          <w:lang w:val="en-GB"/>
        </w:rPr>
        <w:t>respectively</w:t>
      </w:r>
      <w:r w:rsidRPr="00B21A5B">
        <w:rPr>
          <w:rFonts w:asciiTheme="minorHAnsi" w:hAnsiTheme="minorHAnsi" w:cstheme="minorHAnsi"/>
          <w:color w:val="000000"/>
          <w:lang w:val="en-GB"/>
        </w:rPr>
        <w:t>.</w:t>
      </w:r>
      <w:r>
        <w:rPr>
          <w:rFonts w:asciiTheme="minorHAnsi" w:hAnsiTheme="minorHAnsi" w:cstheme="minorHAnsi"/>
          <w:color w:val="000000"/>
          <w:lang w:val="en-GB"/>
        </w:rPr>
        <w:t xml:space="preserve"> The books will also be indexed by </w:t>
      </w:r>
      <w:proofErr w:type="spellStart"/>
      <w:r>
        <w:rPr>
          <w:rFonts w:asciiTheme="minorHAnsi" w:hAnsiTheme="minorHAnsi" w:cstheme="minorHAnsi"/>
          <w:color w:val="000000"/>
          <w:lang w:val="en-GB"/>
        </w:rPr>
        <w:t>Bookcites</w:t>
      </w:r>
      <w:proofErr w:type="spellEnd"/>
      <w:r>
        <w:rPr>
          <w:rFonts w:asciiTheme="minorHAnsi" w:hAnsiTheme="minorHAnsi" w:cstheme="minorHAnsi"/>
          <w:color w:val="000000"/>
          <w:lang w:val="en-GB"/>
        </w:rPr>
        <w:t>.</w:t>
      </w:r>
    </w:p>
    <w:p w14:paraId="6A9C252C" w14:textId="77777777" w:rsidR="001B6DF0" w:rsidRPr="00B21A5B" w:rsidRDefault="001B6DF0" w:rsidP="001B6DF0">
      <w:pPr>
        <w:pStyle w:val="NormalWeb"/>
        <w:spacing w:before="0" w:beforeAutospacing="0" w:after="0" w:afterAutospacing="0"/>
        <w:jc w:val="both"/>
        <w:rPr>
          <w:rFonts w:asciiTheme="minorHAnsi" w:hAnsiTheme="minorHAnsi" w:cstheme="minorHAnsi"/>
          <w:color w:val="000000"/>
          <w:lang w:val="en-GB"/>
        </w:rPr>
      </w:pPr>
      <w:r w:rsidRPr="00B21A5B">
        <w:rPr>
          <w:rFonts w:asciiTheme="minorHAnsi" w:hAnsiTheme="minorHAnsi" w:cstheme="minorHAnsi"/>
          <w:color w:val="000000"/>
          <w:lang w:val="en-GB"/>
        </w:rPr>
        <w:t>You can visit </w:t>
      </w:r>
      <w:hyperlink r:id="rId6" w:tgtFrame="_blank" w:history="1">
        <w:r w:rsidRPr="00B21A5B">
          <w:rPr>
            <w:rStyle w:val="Kpr"/>
            <w:rFonts w:asciiTheme="minorHAnsi" w:hAnsiTheme="minorHAnsi" w:cstheme="minorHAnsi"/>
            <w:lang w:val="en-GB"/>
          </w:rPr>
          <w:t>the event website</w:t>
        </w:r>
      </w:hyperlink>
      <w:r w:rsidRPr="00B21A5B">
        <w:rPr>
          <w:rFonts w:asciiTheme="minorHAnsi" w:hAnsiTheme="minorHAnsi" w:cstheme="minorHAnsi"/>
          <w:color w:val="000000"/>
          <w:lang w:val="en-GB"/>
        </w:rPr>
        <w:t> to submit your abstract.</w:t>
      </w:r>
    </w:p>
    <w:p w14:paraId="034AE932" w14:textId="77777777" w:rsidR="001B6DF0" w:rsidRPr="00B21A5B" w:rsidRDefault="001B6DF0" w:rsidP="001B6DF0">
      <w:pPr>
        <w:pStyle w:val="NormalWeb"/>
        <w:spacing w:before="240" w:beforeAutospacing="0" w:after="0" w:afterAutospacing="0"/>
        <w:jc w:val="both"/>
        <w:rPr>
          <w:rFonts w:asciiTheme="minorHAnsi" w:hAnsiTheme="minorHAnsi" w:cstheme="minorHAnsi"/>
          <w:color w:val="000000"/>
          <w:lang w:val="en-GB"/>
        </w:rPr>
      </w:pPr>
      <w:r w:rsidRPr="00B21A5B">
        <w:rPr>
          <w:rFonts w:asciiTheme="minorHAnsi" w:hAnsiTheme="minorHAnsi" w:cstheme="minorHAnsi"/>
          <w:color w:val="000000"/>
          <w:lang w:val="en-GB"/>
        </w:rPr>
        <w:t>For more information, please visit </w:t>
      </w:r>
      <w:hyperlink r:id="rId7" w:tgtFrame="_blank" w:history="1">
        <w:r w:rsidRPr="00B21A5B">
          <w:rPr>
            <w:rStyle w:val="Kpr"/>
            <w:rFonts w:asciiTheme="minorHAnsi" w:hAnsiTheme="minorHAnsi" w:cstheme="minorHAnsi"/>
            <w:lang w:val="en-GB"/>
          </w:rPr>
          <w:t>the conference website</w:t>
        </w:r>
      </w:hyperlink>
      <w:r w:rsidRPr="00B21A5B">
        <w:rPr>
          <w:rStyle w:val="Kpr"/>
          <w:rFonts w:asciiTheme="minorHAnsi" w:hAnsiTheme="minorHAnsi" w:cstheme="minorHAnsi"/>
          <w:color w:val="auto"/>
          <w:u w:val="none"/>
          <w:lang w:val="en-GB"/>
        </w:rPr>
        <w:t xml:space="preserve"> or contact us at </w:t>
      </w:r>
      <w:hyperlink r:id="rId8" w:history="1">
        <w:r w:rsidRPr="00B21A5B">
          <w:rPr>
            <w:rStyle w:val="Kpr"/>
            <w:rFonts w:asciiTheme="minorHAnsi" w:hAnsiTheme="minorHAnsi" w:cstheme="minorHAnsi"/>
            <w:lang w:val="en-GB"/>
          </w:rPr>
          <w:t>lfac@cu.edu.tr</w:t>
        </w:r>
      </w:hyperlink>
      <w:r w:rsidRPr="00B21A5B">
        <w:rPr>
          <w:rStyle w:val="Kpr"/>
          <w:rFonts w:asciiTheme="minorHAnsi" w:hAnsiTheme="minorHAnsi" w:cstheme="minorHAnsi"/>
          <w:color w:val="auto"/>
          <w:u w:val="none"/>
          <w:lang w:val="en-GB"/>
        </w:rPr>
        <w:t>.</w:t>
      </w:r>
    </w:p>
    <w:p w14:paraId="6BE0DF54" w14:textId="77777777" w:rsidR="001B6DF0" w:rsidRPr="00B21A5B" w:rsidRDefault="001B6DF0" w:rsidP="001B6DF0">
      <w:pPr>
        <w:shd w:val="clear" w:color="auto" w:fill="FFFFFF"/>
        <w:spacing w:before="240" w:line="240" w:lineRule="auto"/>
        <w:jc w:val="both"/>
        <w:rPr>
          <w:rFonts w:eastAsia="Times New Roman" w:cstheme="minorHAnsi"/>
          <w:color w:val="333333"/>
          <w:sz w:val="24"/>
          <w:szCs w:val="24"/>
          <w:lang w:val="en-GB" w:eastAsia="en-GB"/>
        </w:rPr>
      </w:pPr>
      <w:r w:rsidRPr="00B21A5B">
        <w:rPr>
          <w:rFonts w:eastAsia="Times New Roman" w:cstheme="minorHAnsi"/>
          <w:color w:val="333333"/>
          <w:sz w:val="24"/>
          <w:szCs w:val="24"/>
          <w:lang w:val="en-GB" w:eastAsia="en-GB"/>
        </w:rPr>
        <w:t>Very best regards,</w:t>
      </w:r>
    </w:p>
    <w:p w14:paraId="16D8CAF5" w14:textId="58791C33" w:rsidR="00CC4524" w:rsidRPr="001B6DF0" w:rsidRDefault="001B6DF0" w:rsidP="001B6DF0">
      <w:pPr>
        <w:shd w:val="clear" w:color="auto" w:fill="FFFFFF"/>
        <w:spacing w:after="135" w:line="240" w:lineRule="auto"/>
        <w:jc w:val="both"/>
        <w:rPr>
          <w:rFonts w:eastAsia="Times New Roman" w:cstheme="minorHAnsi"/>
          <w:b/>
          <w:bCs/>
          <w:color w:val="333333"/>
          <w:sz w:val="24"/>
          <w:szCs w:val="24"/>
          <w:lang w:val="en-GB" w:eastAsia="en-GB"/>
        </w:rPr>
      </w:pPr>
      <w:r w:rsidRPr="00B21A5B">
        <w:rPr>
          <w:rFonts w:eastAsia="Times New Roman" w:cstheme="minorHAnsi"/>
          <w:b/>
          <w:bCs/>
          <w:i/>
          <w:iCs/>
          <w:color w:val="333333"/>
          <w:sz w:val="24"/>
          <w:szCs w:val="24"/>
          <w:lang w:val="en-GB" w:eastAsia="en-GB"/>
        </w:rPr>
        <w:t>LFAC</w:t>
      </w:r>
      <w:r w:rsidRPr="00B21A5B">
        <w:rPr>
          <w:rFonts w:eastAsia="Times New Roman" w:cstheme="minorHAnsi"/>
          <w:b/>
          <w:bCs/>
          <w:color w:val="333333"/>
          <w:sz w:val="24"/>
          <w:szCs w:val="24"/>
          <w:lang w:val="en-GB" w:eastAsia="en-GB"/>
        </w:rPr>
        <w:t xml:space="preserve"> Organising Committee</w:t>
      </w:r>
    </w:p>
    <w:sectPr w:rsidR="00CC4524" w:rsidRPr="001B6DF0" w:rsidSect="00497D7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74BB0" w14:textId="77777777" w:rsidR="00617919" w:rsidRDefault="00617919" w:rsidP="001B6DF0">
      <w:pPr>
        <w:spacing w:after="0" w:line="240" w:lineRule="auto"/>
      </w:pPr>
      <w:r>
        <w:separator/>
      </w:r>
    </w:p>
  </w:endnote>
  <w:endnote w:type="continuationSeparator" w:id="0">
    <w:p w14:paraId="18A3D159" w14:textId="77777777" w:rsidR="00617919" w:rsidRDefault="00617919" w:rsidP="001B6DF0">
      <w:pPr>
        <w:spacing w:after="0" w:line="240" w:lineRule="auto"/>
      </w:pPr>
      <w:r>
        <w:continuationSeparator/>
      </w:r>
    </w:p>
  </w:endnote>
  <w:endnote w:id="1">
    <w:p w14:paraId="58183A08" w14:textId="77777777" w:rsidR="001B6DF0" w:rsidRDefault="001B6DF0" w:rsidP="001B6DF0">
      <w:pPr>
        <w:pStyle w:val="SonNotMetni"/>
      </w:pPr>
      <w:r w:rsidRPr="001D1607">
        <w:rPr>
          <w:rStyle w:val="SonNotBavurusu"/>
          <w:sz w:val="22"/>
          <w:szCs w:val="22"/>
        </w:rPr>
        <w:endnoteRef/>
      </w:r>
      <w:r w:rsidRPr="001D1607">
        <w:rPr>
          <w:sz w:val="22"/>
          <w:szCs w:val="22"/>
        </w:rPr>
        <w:t xml:space="preserve"> </w:t>
      </w:r>
      <w:proofErr w:type="spellStart"/>
      <w:r w:rsidRPr="00CD02C2">
        <w:rPr>
          <w:b/>
          <w:bCs/>
          <w:sz w:val="22"/>
          <w:szCs w:val="22"/>
        </w:rPr>
        <w:t>The</w:t>
      </w:r>
      <w:proofErr w:type="spellEnd"/>
      <w:r w:rsidRPr="00CD02C2">
        <w:rPr>
          <w:b/>
          <w:bCs/>
          <w:sz w:val="22"/>
          <w:szCs w:val="22"/>
        </w:rPr>
        <w:t xml:space="preserve"> </w:t>
      </w:r>
      <w:proofErr w:type="spellStart"/>
      <w:r w:rsidRPr="00CD02C2">
        <w:rPr>
          <w:b/>
          <w:bCs/>
          <w:sz w:val="22"/>
          <w:szCs w:val="22"/>
        </w:rPr>
        <w:t>event</w:t>
      </w:r>
      <w:proofErr w:type="spellEnd"/>
      <w:r w:rsidRPr="00CD02C2">
        <w:rPr>
          <w:b/>
          <w:bCs/>
          <w:sz w:val="22"/>
          <w:szCs w:val="22"/>
        </w:rPr>
        <w:t xml:space="preserve"> </w:t>
      </w:r>
      <w:proofErr w:type="spellStart"/>
      <w:r w:rsidRPr="00CD02C2">
        <w:rPr>
          <w:b/>
          <w:bCs/>
          <w:sz w:val="22"/>
          <w:szCs w:val="22"/>
        </w:rPr>
        <w:t>will</w:t>
      </w:r>
      <w:proofErr w:type="spellEnd"/>
      <w:r w:rsidRPr="00CD02C2">
        <w:rPr>
          <w:b/>
          <w:bCs/>
          <w:sz w:val="22"/>
          <w:szCs w:val="22"/>
        </w:rPr>
        <w:t xml:space="preserve"> be </w:t>
      </w:r>
      <w:proofErr w:type="spellStart"/>
      <w:r w:rsidRPr="00CD02C2">
        <w:rPr>
          <w:b/>
          <w:bCs/>
          <w:sz w:val="22"/>
          <w:szCs w:val="22"/>
        </w:rPr>
        <w:t>held</w:t>
      </w:r>
      <w:proofErr w:type="spellEnd"/>
      <w:r w:rsidRPr="00CD02C2">
        <w:rPr>
          <w:b/>
          <w:bCs/>
          <w:sz w:val="22"/>
          <w:szCs w:val="22"/>
        </w:rPr>
        <w:t xml:space="preserve"> in </w:t>
      </w:r>
      <w:proofErr w:type="spellStart"/>
      <w:r w:rsidRPr="00CD02C2">
        <w:rPr>
          <w:b/>
          <w:bCs/>
          <w:sz w:val="22"/>
          <w:szCs w:val="22"/>
        </w:rPr>
        <w:t>person</w:t>
      </w:r>
      <w:proofErr w:type="spellEnd"/>
      <w:r w:rsidRPr="00CD02C2">
        <w:rPr>
          <w:b/>
          <w:bCs/>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D7853" w14:textId="77777777" w:rsidR="00617919" w:rsidRDefault="00617919" w:rsidP="001B6DF0">
      <w:pPr>
        <w:spacing w:after="0" w:line="240" w:lineRule="auto"/>
      </w:pPr>
      <w:r>
        <w:separator/>
      </w:r>
    </w:p>
  </w:footnote>
  <w:footnote w:type="continuationSeparator" w:id="0">
    <w:p w14:paraId="0ADC6E66" w14:textId="77777777" w:rsidR="00617919" w:rsidRDefault="00617919" w:rsidP="001B6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F0"/>
    <w:rsid w:val="001B6DF0"/>
    <w:rsid w:val="00497D7A"/>
    <w:rsid w:val="00617919"/>
    <w:rsid w:val="00A667D7"/>
    <w:rsid w:val="00B81722"/>
    <w:rsid w:val="00C16983"/>
    <w:rsid w:val="00CC4524"/>
    <w:rsid w:val="00D17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A4DE"/>
  <w15:chartTrackingRefBased/>
  <w15:docId w15:val="{25979503-55F4-4228-80C3-D0940E22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DF0"/>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B6DF0"/>
    <w:rPr>
      <w:color w:val="0563C1" w:themeColor="hyperlink"/>
      <w:u w:val="single"/>
    </w:rPr>
  </w:style>
  <w:style w:type="paragraph" w:styleId="NormalWeb">
    <w:name w:val="Normal (Web)"/>
    <w:basedOn w:val="Normal"/>
    <w:uiPriority w:val="99"/>
    <w:unhideWhenUsed/>
    <w:rsid w:val="001B6DF0"/>
    <w:pPr>
      <w:spacing w:before="100" w:beforeAutospacing="1" w:after="100" w:afterAutospacing="1" w:line="240" w:lineRule="auto"/>
    </w:pPr>
    <w:rPr>
      <w:rFonts w:ascii="Times New Roman" w:eastAsia="Times New Roman" w:hAnsi="Times New Roman" w:cs="Times New Roman"/>
      <w:sz w:val="24"/>
      <w:szCs w:val="24"/>
    </w:rPr>
  </w:style>
  <w:style w:type="table" w:styleId="ListeTablo6Renkli-Vurgu1">
    <w:name w:val="List Table 6 Colorful Accent 1"/>
    <w:basedOn w:val="NormalTablo"/>
    <w:uiPriority w:val="51"/>
    <w:rsid w:val="001B6DF0"/>
    <w:pPr>
      <w:spacing w:after="0" w:line="240" w:lineRule="auto"/>
    </w:pPr>
    <w:rPr>
      <w:rFonts w:eastAsiaTheme="minorEastAsia"/>
      <w:color w:val="2F5496" w:themeColor="accent1" w:themeShade="BF"/>
      <w:lang w:eastAsia="tr-TR"/>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onNotMetni">
    <w:name w:val="endnote text"/>
    <w:basedOn w:val="Normal"/>
    <w:link w:val="SonNotMetniChar"/>
    <w:uiPriority w:val="99"/>
    <w:semiHidden/>
    <w:unhideWhenUsed/>
    <w:rsid w:val="001B6DF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B6DF0"/>
    <w:rPr>
      <w:rFonts w:eastAsiaTheme="minorEastAsia"/>
      <w:kern w:val="0"/>
      <w:sz w:val="20"/>
      <w:szCs w:val="20"/>
      <w:lang w:eastAsia="tr-TR"/>
      <w14:ligatures w14:val="none"/>
    </w:rPr>
  </w:style>
  <w:style w:type="character" w:styleId="SonNotBavurusu">
    <w:name w:val="endnote reference"/>
    <w:basedOn w:val="VarsaylanParagrafYazTipi"/>
    <w:uiPriority w:val="99"/>
    <w:semiHidden/>
    <w:unhideWhenUsed/>
    <w:rsid w:val="001B6D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c@cu.edu.tr" TargetMode="External"/><Relationship Id="rId3" Type="http://schemas.openxmlformats.org/officeDocument/2006/relationships/webSettings" Target="webSettings.xml"/><Relationship Id="rId7" Type="http://schemas.openxmlformats.org/officeDocument/2006/relationships/hyperlink" Target="http://lfac.cu.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nts.cu.edu.tr/event/315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KARA</dc:creator>
  <cp:keywords/>
  <dc:description/>
  <cp:lastModifiedBy>ÖMER</cp:lastModifiedBy>
  <cp:revision>5</cp:revision>
  <dcterms:created xsi:type="dcterms:W3CDTF">2024-05-06T05:26:00Z</dcterms:created>
  <dcterms:modified xsi:type="dcterms:W3CDTF">2024-05-17T12:18:00Z</dcterms:modified>
</cp:coreProperties>
</file>